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B905" w14:textId="77777777" w:rsidR="000033CC" w:rsidRPr="00EF4FF9" w:rsidRDefault="000033CC" w:rsidP="000033CC">
      <w:pPr>
        <w:jc w:val="center"/>
        <w:outlineLvl w:val="0"/>
        <w:rPr>
          <w:b/>
          <w:szCs w:val="24"/>
          <w:lang w:val="hu-HU"/>
        </w:rPr>
      </w:pPr>
      <w:r w:rsidRPr="00EF4FF9">
        <w:rPr>
          <w:b/>
          <w:szCs w:val="24"/>
          <w:lang w:val="hu-HU"/>
        </w:rPr>
        <w:t>A MAGYAR AEROSZOL KONFERENCIA ELŐADÁSAINAK ÖSSZEFOGLALÓJA</w:t>
      </w:r>
    </w:p>
    <w:p w14:paraId="66119CD3" w14:textId="77777777" w:rsidR="000033CC" w:rsidRPr="00EF4FF9" w:rsidRDefault="000033CC" w:rsidP="000033CC">
      <w:pPr>
        <w:tabs>
          <w:tab w:val="right" w:pos="9000"/>
        </w:tabs>
        <w:rPr>
          <w:szCs w:val="24"/>
          <w:lang w:val="hu-HU"/>
        </w:rPr>
      </w:pPr>
      <w:r w:rsidRPr="00EF4FF9">
        <w:rPr>
          <w:szCs w:val="24"/>
          <w:lang w:val="hu-HU"/>
        </w:rPr>
        <w:tab/>
        <w:t>1 sor kimarad</w:t>
      </w:r>
    </w:p>
    <w:p w14:paraId="4CBA4AB5" w14:textId="77777777" w:rsidR="000033CC" w:rsidRPr="00964B73" w:rsidRDefault="000033CC" w:rsidP="000033CC">
      <w:pPr>
        <w:jc w:val="center"/>
        <w:outlineLvl w:val="0"/>
        <w:rPr>
          <w:b/>
          <w:bCs/>
          <w:szCs w:val="24"/>
          <w:lang w:val="hu-HU"/>
        </w:rPr>
      </w:pPr>
      <w:r>
        <w:rPr>
          <w:b/>
          <w:bCs/>
          <w:szCs w:val="24"/>
          <w:lang w:val="hu-HU"/>
        </w:rPr>
        <w:t>Nagy</w:t>
      </w:r>
      <w:r w:rsidRPr="00EF4FF9">
        <w:rPr>
          <w:b/>
          <w:bCs/>
          <w:szCs w:val="24"/>
          <w:lang w:val="hu-HU"/>
        </w:rPr>
        <w:t xml:space="preserve"> Péter</w:t>
      </w:r>
      <w:r w:rsidRPr="009877A7">
        <w:rPr>
          <w:b/>
          <w:bCs/>
          <w:szCs w:val="24"/>
          <w:vertAlign w:val="superscript"/>
          <w:lang w:val="hu-HU"/>
        </w:rPr>
        <w:t xml:space="preserve"> </w:t>
      </w:r>
      <w:r w:rsidRPr="00EF4FF9">
        <w:rPr>
          <w:b/>
          <w:bCs/>
          <w:szCs w:val="24"/>
          <w:vertAlign w:val="superscript"/>
          <w:lang w:val="hu-HU"/>
        </w:rPr>
        <w:t>1</w:t>
      </w:r>
      <w:r>
        <w:rPr>
          <w:b/>
          <w:bCs/>
          <w:szCs w:val="24"/>
          <w:lang w:val="hu-HU"/>
        </w:rPr>
        <w:t>, Kiss</w:t>
      </w:r>
      <w:r w:rsidRPr="00EF4FF9">
        <w:rPr>
          <w:b/>
          <w:bCs/>
          <w:szCs w:val="24"/>
          <w:lang w:val="hu-HU"/>
        </w:rPr>
        <w:t xml:space="preserve"> János</w:t>
      </w:r>
      <w:r w:rsidRPr="009877A7">
        <w:rPr>
          <w:b/>
          <w:bCs/>
          <w:szCs w:val="24"/>
          <w:vertAlign w:val="superscript"/>
          <w:lang w:val="hu-HU"/>
        </w:rPr>
        <w:t xml:space="preserve"> </w:t>
      </w:r>
      <w:r w:rsidRPr="00EF4FF9">
        <w:rPr>
          <w:b/>
          <w:bCs/>
          <w:szCs w:val="24"/>
          <w:vertAlign w:val="superscript"/>
          <w:lang w:val="hu-HU"/>
        </w:rPr>
        <w:t>2</w:t>
      </w:r>
      <w:r>
        <w:rPr>
          <w:b/>
          <w:bCs/>
          <w:szCs w:val="24"/>
          <w:lang w:val="hu-HU"/>
        </w:rPr>
        <w:t xml:space="preserve"> és Közepes Valéria</w:t>
      </w:r>
      <w:r w:rsidRPr="009877A7">
        <w:rPr>
          <w:b/>
          <w:bCs/>
          <w:szCs w:val="24"/>
          <w:vertAlign w:val="superscript"/>
          <w:lang w:val="hu-HU"/>
        </w:rPr>
        <w:t xml:space="preserve"> </w:t>
      </w:r>
      <w:r w:rsidRPr="00964B73">
        <w:rPr>
          <w:b/>
          <w:bCs/>
          <w:szCs w:val="24"/>
          <w:vertAlign w:val="superscript"/>
          <w:lang w:val="hu-HU"/>
        </w:rPr>
        <w:t>2</w:t>
      </w:r>
    </w:p>
    <w:p w14:paraId="21D0DC7F" w14:textId="77777777" w:rsidR="000033CC" w:rsidRPr="00EF4FF9" w:rsidRDefault="000033CC" w:rsidP="000033CC">
      <w:pPr>
        <w:tabs>
          <w:tab w:val="right" w:pos="9000"/>
        </w:tabs>
        <w:rPr>
          <w:szCs w:val="24"/>
          <w:lang w:val="hu-HU"/>
        </w:rPr>
      </w:pPr>
      <w:r w:rsidRPr="00EF4FF9">
        <w:rPr>
          <w:szCs w:val="24"/>
          <w:lang w:val="hu-HU"/>
        </w:rPr>
        <w:tab/>
        <w:t>1 sor kimarad</w:t>
      </w:r>
    </w:p>
    <w:p w14:paraId="64A7A656" w14:textId="77777777" w:rsidR="000033CC" w:rsidRPr="00AB3F4A" w:rsidRDefault="000033CC" w:rsidP="000033CC">
      <w:pPr>
        <w:jc w:val="center"/>
        <w:rPr>
          <w:szCs w:val="24"/>
          <w:lang w:val="hu-HU"/>
        </w:rPr>
      </w:pPr>
      <w:r w:rsidRPr="00AB3F4A">
        <w:rPr>
          <w:szCs w:val="24"/>
          <w:vertAlign w:val="superscript"/>
          <w:lang w:val="hu-HU"/>
        </w:rPr>
        <w:t>1</w:t>
      </w:r>
      <w:r w:rsidRPr="00AB3F4A">
        <w:rPr>
          <w:szCs w:val="24"/>
          <w:lang w:val="hu-HU"/>
        </w:rPr>
        <w:t xml:space="preserve"> Eötvös Loránd Tudományegyetem, Kémiai Intézet</w:t>
      </w:r>
      <w:r>
        <w:rPr>
          <w:szCs w:val="24"/>
          <w:lang w:val="hu-HU"/>
        </w:rPr>
        <w:t>,</w:t>
      </w:r>
      <w:r>
        <w:rPr>
          <w:szCs w:val="24"/>
          <w:lang w:val="hu-HU"/>
        </w:rPr>
        <w:br/>
      </w:r>
      <w:r w:rsidRPr="00AB3F4A">
        <w:rPr>
          <w:szCs w:val="24"/>
          <w:lang w:val="hu-HU"/>
        </w:rPr>
        <w:t>1117 Bud</w:t>
      </w:r>
      <w:r>
        <w:rPr>
          <w:szCs w:val="24"/>
          <w:lang w:val="hu-HU"/>
        </w:rPr>
        <w:t>apest, Pázmány Péter sétány 1/A, E-mail: ezesez1@celsius.elte.hu</w:t>
      </w:r>
    </w:p>
    <w:p w14:paraId="0EA525E9" w14:textId="77777777" w:rsidR="000033CC" w:rsidRPr="00AB3F4A" w:rsidRDefault="000033CC" w:rsidP="000033CC">
      <w:pPr>
        <w:spacing w:before="120"/>
        <w:jc w:val="center"/>
        <w:rPr>
          <w:szCs w:val="24"/>
          <w:lang w:val="hu-HU"/>
        </w:rPr>
      </w:pPr>
      <w:r w:rsidRPr="00AB3F4A">
        <w:rPr>
          <w:szCs w:val="24"/>
          <w:vertAlign w:val="superscript"/>
          <w:lang w:val="hu-HU"/>
        </w:rPr>
        <w:t>2</w:t>
      </w:r>
      <w:r w:rsidRPr="00AB3F4A">
        <w:rPr>
          <w:szCs w:val="24"/>
          <w:lang w:val="hu-HU"/>
        </w:rPr>
        <w:t xml:space="preserve"> Országos Meteorológiai Szolgálat</w:t>
      </w:r>
      <w:r>
        <w:rPr>
          <w:szCs w:val="24"/>
          <w:lang w:val="hu-HU"/>
        </w:rPr>
        <w:br/>
      </w:r>
      <w:r w:rsidRPr="00AB3F4A">
        <w:rPr>
          <w:szCs w:val="24"/>
          <w:lang w:val="hu-HU"/>
        </w:rPr>
        <w:t>1024 Budapest, Kitaibel Pál utca 1.</w:t>
      </w:r>
      <w:r>
        <w:rPr>
          <w:szCs w:val="24"/>
          <w:lang w:val="hu-HU"/>
        </w:rPr>
        <w:t>, E-mail: ezesez2@kelvin.met.hu</w:t>
      </w:r>
    </w:p>
    <w:p w14:paraId="70AC0800" w14:textId="77777777" w:rsidR="000033CC" w:rsidRPr="00EF4FF9" w:rsidRDefault="000033CC" w:rsidP="000033CC">
      <w:pPr>
        <w:jc w:val="center"/>
        <w:rPr>
          <w:szCs w:val="24"/>
          <w:lang w:val="hu-HU"/>
        </w:rPr>
      </w:pPr>
    </w:p>
    <w:p w14:paraId="12BBD639" w14:textId="77777777" w:rsidR="000033CC" w:rsidRDefault="000033CC" w:rsidP="000033CC">
      <w:pPr>
        <w:tabs>
          <w:tab w:val="right" w:pos="9000"/>
        </w:tabs>
        <w:rPr>
          <w:szCs w:val="24"/>
          <w:lang w:val="hu-HU"/>
        </w:rPr>
      </w:pPr>
      <w:r>
        <w:rPr>
          <w:szCs w:val="24"/>
          <w:lang w:val="hu-HU"/>
        </w:rPr>
        <w:tab/>
        <w:t>2 sor kimarad</w:t>
      </w:r>
    </w:p>
    <w:p w14:paraId="4B1603AD" w14:textId="77777777" w:rsidR="000033CC" w:rsidRPr="004705AB" w:rsidRDefault="000033CC" w:rsidP="000033CC">
      <w:pPr>
        <w:outlineLvl w:val="0"/>
        <w:rPr>
          <w:b/>
          <w:bCs/>
          <w:szCs w:val="24"/>
          <w:lang w:val="hu-HU"/>
        </w:rPr>
      </w:pPr>
      <w:r w:rsidRPr="004705AB">
        <w:rPr>
          <w:b/>
          <w:bCs/>
          <w:szCs w:val="24"/>
          <w:lang w:val="hu-HU"/>
        </w:rPr>
        <w:t>Bevezetés</w:t>
      </w:r>
    </w:p>
    <w:p w14:paraId="2697DBD1" w14:textId="77777777" w:rsidR="000033CC" w:rsidRDefault="000033CC" w:rsidP="000033CC">
      <w:pPr>
        <w:rPr>
          <w:szCs w:val="24"/>
          <w:lang w:val="hu-HU"/>
        </w:rPr>
      </w:pPr>
    </w:p>
    <w:p w14:paraId="2AD89DD8" w14:textId="77777777" w:rsidR="000033CC" w:rsidRDefault="000033CC" w:rsidP="000033CC">
      <w:pPr>
        <w:ind w:firstLine="425"/>
        <w:jc w:val="both"/>
        <w:rPr>
          <w:szCs w:val="24"/>
          <w:lang w:val="hu-HU"/>
        </w:rPr>
      </w:pPr>
      <w:r>
        <w:rPr>
          <w:szCs w:val="24"/>
          <w:lang w:val="hu-HU"/>
        </w:rPr>
        <w:t>Az összefoglaló legfeljebb 2 oldal terjedelmű legyen. A papírméret A4, a margók 2.54 cm. A betűméret egységesen 12 Times New Roman, a sorköz 1-es, minden bekezdés sorkizárt. A dolgozat címét csupa nagybetűvel középre rendezve kérjük (a lap első sorában). A betűméret 12 Times New Roman és félkövér. A szerzők neveit félkövér betűkkel, szintén középre igazítva legyenek. Több szerző esetén, az intézmények elkülönítése a szerzők neve mögé felső indexbe helyezett arab számokkal történik. Munkahelyenként egy E-mail cím megadása ajánlott.</w:t>
      </w:r>
    </w:p>
    <w:p w14:paraId="532C34CB" w14:textId="77777777" w:rsidR="000033CC" w:rsidRDefault="000033CC" w:rsidP="000033CC">
      <w:pPr>
        <w:ind w:firstLine="425"/>
        <w:jc w:val="both"/>
        <w:rPr>
          <w:szCs w:val="24"/>
          <w:lang w:val="hu-HU"/>
        </w:rPr>
      </w:pPr>
      <w:r>
        <w:rPr>
          <w:szCs w:val="24"/>
          <w:lang w:val="hu-HU"/>
        </w:rPr>
        <w:t>A fejezetcímeket félkövér betűvel kérjük, balra igazítva. A fejezetcím után 1 sor, az egyes fejezetek után szintén 1 sor kimarad. A bekezdések 0.75 cm távolságra legyenek a bal margótól.</w:t>
      </w:r>
    </w:p>
    <w:p w14:paraId="61F23AF7" w14:textId="77777777" w:rsidR="000033CC" w:rsidRDefault="000033CC" w:rsidP="000033CC">
      <w:pPr>
        <w:jc w:val="both"/>
        <w:rPr>
          <w:lang w:val="hu-HU"/>
        </w:rPr>
      </w:pPr>
    </w:p>
    <w:p w14:paraId="24CD132A" w14:textId="77777777" w:rsidR="000033CC" w:rsidRPr="00564482" w:rsidRDefault="000033CC" w:rsidP="000033CC">
      <w:pPr>
        <w:jc w:val="both"/>
        <w:outlineLvl w:val="0"/>
        <w:rPr>
          <w:b/>
          <w:bCs/>
          <w:lang w:val="hu-HU"/>
        </w:rPr>
      </w:pPr>
      <w:r w:rsidRPr="00564482">
        <w:rPr>
          <w:b/>
          <w:bCs/>
          <w:lang w:val="hu-HU"/>
        </w:rPr>
        <w:t>Ábrák és táblázatok</w:t>
      </w:r>
    </w:p>
    <w:p w14:paraId="6A64E847" w14:textId="77777777" w:rsidR="000033CC" w:rsidRDefault="000033CC" w:rsidP="000033CC">
      <w:pPr>
        <w:jc w:val="both"/>
        <w:rPr>
          <w:lang w:val="hu-HU"/>
        </w:rPr>
      </w:pPr>
    </w:p>
    <w:p w14:paraId="3C2FEA92" w14:textId="26F0BD6F" w:rsidR="000033CC" w:rsidRDefault="000033CC" w:rsidP="000033CC">
      <w:pPr>
        <w:ind w:firstLine="425"/>
        <w:jc w:val="both"/>
        <w:rPr>
          <w:lang w:val="hu-HU"/>
        </w:rPr>
      </w:pPr>
      <w:r>
        <w:rPr>
          <w:lang w:val="hu-HU"/>
        </w:rPr>
        <w:t xml:space="preserve">A szöveg között szerepelhetnek ábrák, táblázatok és képletek. Minden objektum középre legyen rendezve, az objektumok előtt és után 1 sor kimarad. </w:t>
      </w:r>
    </w:p>
    <w:p w14:paraId="1546C9C5" w14:textId="77777777" w:rsidR="000033CC" w:rsidRDefault="000033CC" w:rsidP="000033CC">
      <w:pPr>
        <w:ind w:firstLine="425"/>
        <w:jc w:val="both"/>
        <w:rPr>
          <w:lang w:val="hu-HU"/>
        </w:rPr>
      </w:pPr>
      <w:r>
        <w:rPr>
          <w:lang w:val="hu-HU"/>
        </w:rPr>
        <w:t>A táblázatok arab számmal legyenek sorszámozva, a cím a táblázat felett elhelyezve, és ne tartalmazzanak függőleges vonalakat vagy cellákat.</w:t>
      </w:r>
    </w:p>
    <w:p w14:paraId="57B73F2A" w14:textId="77777777" w:rsidR="000033CC" w:rsidRDefault="000033CC" w:rsidP="000033CC">
      <w:pPr>
        <w:jc w:val="both"/>
        <w:rPr>
          <w:lang w:val="hu-HU"/>
        </w:rPr>
      </w:pPr>
    </w:p>
    <w:p w14:paraId="2BFF1BBB" w14:textId="77777777" w:rsidR="000033CC" w:rsidRDefault="000033CC" w:rsidP="000033CC">
      <w:pPr>
        <w:jc w:val="center"/>
        <w:rPr>
          <w:lang w:val="hu-HU"/>
        </w:rPr>
      </w:pPr>
      <w:r>
        <w:rPr>
          <w:lang w:val="hu-HU"/>
        </w:rPr>
        <w:t>1. táblázat. Az eddig megrendezett Magyar Aeroszol Konferenciák</w:t>
      </w:r>
    </w:p>
    <w:p w14:paraId="74D796DE" w14:textId="77777777" w:rsidR="000033CC" w:rsidRDefault="000033CC" w:rsidP="000033CC">
      <w:pPr>
        <w:jc w:val="both"/>
        <w:rPr>
          <w:lang w:val="hu-HU"/>
        </w:rPr>
      </w:pPr>
    </w:p>
    <w:tbl>
      <w:tblPr>
        <w:tblStyle w:val="Rcsostblzat"/>
        <w:tblW w:w="0" w:type="auto"/>
        <w:jc w:val="center"/>
        <w:tblLook w:val="01E0" w:firstRow="1" w:lastRow="1" w:firstColumn="1" w:lastColumn="1" w:noHBand="0" w:noVBand="0"/>
      </w:tblPr>
      <w:tblGrid>
        <w:gridCol w:w="6480"/>
      </w:tblGrid>
      <w:tr w:rsidR="000033CC" w14:paraId="2931014A" w14:textId="77777777">
        <w:trPr>
          <w:trHeight w:val="351"/>
          <w:jc w:val="center"/>
        </w:trPr>
        <w:tc>
          <w:tcPr>
            <w:tcW w:w="6480" w:type="dxa"/>
            <w:tcBorders>
              <w:left w:val="nil"/>
              <w:right w:val="nil"/>
            </w:tcBorders>
          </w:tcPr>
          <w:p w14:paraId="0DC3BCDC" w14:textId="77777777" w:rsidR="000033CC" w:rsidRDefault="000033CC" w:rsidP="000033CC">
            <w:pPr>
              <w:tabs>
                <w:tab w:val="center" w:pos="5652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Helyszín</w:t>
            </w:r>
            <w:r>
              <w:rPr>
                <w:lang w:val="hu-HU"/>
              </w:rPr>
              <w:tab/>
              <w:t>Időpont</w:t>
            </w:r>
          </w:p>
        </w:tc>
      </w:tr>
      <w:tr w:rsidR="000033CC" w14:paraId="12F0E8E4" w14:textId="77777777">
        <w:trPr>
          <w:trHeight w:val="1842"/>
          <w:jc w:val="center"/>
        </w:trPr>
        <w:tc>
          <w:tcPr>
            <w:tcW w:w="6480" w:type="dxa"/>
            <w:tcBorders>
              <w:left w:val="nil"/>
              <w:right w:val="nil"/>
            </w:tcBorders>
          </w:tcPr>
          <w:p w14:paraId="580B44A8" w14:textId="77777777" w:rsidR="000033CC" w:rsidRDefault="000033CC" w:rsidP="000033CC">
            <w:pPr>
              <w:tabs>
                <w:tab w:val="center" w:pos="5652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Veszprém</w:t>
            </w:r>
            <w:r>
              <w:rPr>
                <w:lang w:val="hu-HU"/>
              </w:rPr>
              <w:tab/>
              <w:t>1989</w:t>
            </w:r>
          </w:p>
          <w:p w14:paraId="4355B387" w14:textId="77777777" w:rsidR="000033CC" w:rsidRDefault="000033CC" w:rsidP="000033CC">
            <w:pPr>
              <w:tabs>
                <w:tab w:val="center" w:pos="5652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Debrecen</w:t>
            </w:r>
            <w:r>
              <w:rPr>
                <w:lang w:val="hu-HU"/>
              </w:rPr>
              <w:tab/>
              <w:t>1992</w:t>
            </w:r>
          </w:p>
          <w:p w14:paraId="49D51B5B" w14:textId="77777777" w:rsidR="000033CC" w:rsidRDefault="000033CC" w:rsidP="000033CC">
            <w:pPr>
              <w:tabs>
                <w:tab w:val="center" w:pos="5652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Budapest</w:t>
            </w:r>
            <w:r>
              <w:rPr>
                <w:lang w:val="hu-HU"/>
              </w:rPr>
              <w:tab/>
              <w:t>1996</w:t>
            </w:r>
          </w:p>
          <w:p w14:paraId="0F875FAF" w14:textId="77777777" w:rsidR="000033CC" w:rsidRDefault="000033CC" w:rsidP="000033CC">
            <w:pPr>
              <w:tabs>
                <w:tab w:val="center" w:pos="5652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Veszprém</w:t>
            </w:r>
            <w:r>
              <w:rPr>
                <w:lang w:val="hu-HU"/>
              </w:rPr>
              <w:tab/>
              <w:t>1998</w:t>
            </w:r>
          </w:p>
          <w:p w14:paraId="576E6615" w14:textId="77777777" w:rsidR="000033CC" w:rsidRDefault="000033CC" w:rsidP="000033CC">
            <w:pPr>
              <w:tabs>
                <w:tab w:val="center" w:pos="5652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Szeged</w:t>
            </w:r>
            <w:r>
              <w:rPr>
                <w:lang w:val="hu-HU"/>
              </w:rPr>
              <w:tab/>
              <w:t>2000</w:t>
            </w:r>
          </w:p>
          <w:p w14:paraId="414F2598" w14:textId="77777777" w:rsidR="000033CC" w:rsidRDefault="000033CC" w:rsidP="000033CC">
            <w:pPr>
              <w:tabs>
                <w:tab w:val="center" w:pos="5652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Debrecen</w:t>
            </w:r>
            <w:r>
              <w:rPr>
                <w:lang w:val="hu-HU"/>
              </w:rPr>
              <w:tab/>
              <w:t>2002</w:t>
            </w:r>
          </w:p>
          <w:p w14:paraId="14621CA0" w14:textId="77777777" w:rsidR="000033CC" w:rsidRDefault="000033CC" w:rsidP="000033CC">
            <w:pPr>
              <w:tabs>
                <w:tab w:val="center" w:pos="5652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Budapest</w:t>
            </w:r>
            <w:r w:rsidRPr="00E313E3">
              <w:rPr>
                <w:lang w:val="hu-HU"/>
              </w:rPr>
              <w:t>*</w:t>
            </w:r>
            <w:r>
              <w:rPr>
                <w:lang w:val="hu-HU"/>
              </w:rPr>
              <w:tab/>
              <w:t>2004</w:t>
            </w:r>
          </w:p>
        </w:tc>
      </w:tr>
    </w:tbl>
    <w:p w14:paraId="3F23203C" w14:textId="77777777" w:rsidR="000033CC" w:rsidRDefault="000033CC" w:rsidP="000033CC">
      <w:pPr>
        <w:tabs>
          <w:tab w:val="left" w:pos="1260"/>
        </w:tabs>
        <w:jc w:val="both"/>
        <w:rPr>
          <w:lang w:val="hu-HU"/>
        </w:rPr>
      </w:pPr>
      <w:r>
        <w:rPr>
          <w:lang w:val="hu-HU"/>
        </w:rPr>
        <w:tab/>
        <w:t>* European Aerosol Conference keretében</w:t>
      </w:r>
    </w:p>
    <w:p w14:paraId="41987A7C" w14:textId="77777777" w:rsidR="000033CC" w:rsidRDefault="000033CC" w:rsidP="000033CC">
      <w:pPr>
        <w:ind w:firstLine="425"/>
        <w:jc w:val="both"/>
        <w:rPr>
          <w:lang w:val="hu-HU"/>
        </w:rPr>
      </w:pPr>
    </w:p>
    <w:p w14:paraId="119FB4FA" w14:textId="2E73D988" w:rsidR="009A4F2D" w:rsidRDefault="000033CC" w:rsidP="000033CC">
      <w:pPr>
        <w:ind w:firstLine="425"/>
        <w:jc w:val="both"/>
        <w:rPr>
          <w:lang w:val="hu-HU"/>
        </w:rPr>
      </w:pPr>
      <w:r>
        <w:rPr>
          <w:lang w:val="hu-HU"/>
        </w:rPr>
        <w:t>Az ábrák is legyenek sorszámozva, a címet „önmagyarázó” formában az ábra alatt kérjük elhelyezni.</w:t>
      </w:r>
    </w:p>
    <w:p w14:paraId="2D6CF4F9" w14:textId="77777777" w:rsidR="009A4F2D" w:rsidRDefault="009A4F2D">
      <w:pPr>
        <w:rPr>
          <w:lang w:val="hu-HU"/>
        </w:rPr>
      </w:pPr>
      <w:r>
        <w:rPr>
          <w:lang w:val="hu-HU"/>
        </w:rPr>
        <w:br w:type="page"/>
      </w:r>
    </w:p>
    <w:p w14:paraId="2ABDAA46" w14:textId="1C69CDC4" w:rsidR="000033CC" w:rsidRPr="0079065A" w:rsidRDefault="00440499" w:rsidP="009A4F2D">
      <w:pPr>
        <w:jc w:val="center"/>
        <w:rPr>
          <w:szCs w:val="24"/>
          <w:lang w:val="hu-HU"/>
        </w:rPr>
      </w:pPr>
      <w:r w:rsidRPr="0023060C">
        <w:rPr>
          <w:bCs/>
          <w:noProof/>
          <w:szCs w:val="24"/>
          <w:lang w:val="en-US" w:eastAsia="en-US"/>
        </w:rPr>
        <w:lastRenderedPageBreak/>
        <w:drawing>
          <wp:anchor distT="0" distB="0" distL="114300" distR="114300" simplePos="0" relativeHeight="251657728" behindDoc="1" locked="0" layoutInCell="1" allowOverlap="1" wp14:anchorId="43B86C40" wp14:editId="23F22B09">
            <wp:simplePos x="0" y="0"/>
            <wp:positionH relativeFrom="margin">
              <wp:posOffset>1167130</wp:posOffset>
            </wp:positionH>
            <wp:positionV relativeFrom="paragraph">
              <wp:posOffset>109855</wp:posOffset>
            </wp:positionV>
            <wp:extent cx="3428365" cy="2322830"/>
            <wp:effectExtent l="0" t="0" r="635" b="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1" t="11432" r="8003" b="3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3CC" w:rsidRPr="0079065A">
        <w:rPr>
          <w:szCs w:val="24"/>
          <w:lang w:val="hu-HU"/>
        </w:rPr>
        <w:t>1</w:t>
      </w:r>
      <w:r w:rsidR="000033CC">
        <w:rPr>
          <w:szCs w:val="24"/>
          <w:lang w:val="hu-HU"/>
        </w:rPr>
        <w:t>.</w:t>
      </w:r>
      <w:r w:rsidR="000033CC" w:rsidRPr="0079065A">
        <w:rPr>
          <w:szCs w:val="24"/>
          <w:lang w:val="hu-HU"/>
        </w:rPr>
        <w:t xml:space="preserve"> ábra. </w:t>
      </w:r>
      <w:r w:rsidR="000033CC">
        <w:rPr>
          <w:szCs w:val="24"/>
          <w:lang w:val="hu-HU"/>
        </w:rPr>
        <w:t>Aeroszol tömegkoncentrációjának alakulása 2003-ban</w:t>
      </w:r>
    </w:p>
    <w:p w14:paraId="493A1A9E" w14:textId="77777777" w:rsidR="000033CC" w:rsidRDefault="000033CC" w:rsidP="000033CC">
      <w:pPr>
        <w:jc w:val="center"/>
        <w:rPr>
          <w:lang w:val="hu-HU"/>
        </w:rPr>
      </w:pPr>
    </w:p>
    <w:p w14:paraId="551BFB69" w14:textId="77777777" w:rsidR="000033CC" w:rsidRDefault="000033CC" w:rsidP="000033CC">
      <w:pPr>
        <w:ind w:firstLine="425"/>
        <w:jc w:val="both"/>
        <w:rPr>
          <w:lang w:val="hu-HU"/>
        </w:rPr>
      </w:pPr>
      <w:r>
        <w:rPr>
          <w:lang w:val="hu-HU"/>
        </w:rPr>
        <w:t>A képletek is számozva legyenek a jobb oldali margón lévő zárójelben elhelyezkedő arab számokkal.</w:t>
      </w:r>
    </w:p>
    <w:p w14:paraId="2D88C715" w14:textId="77777777" w:rsidR="000033CC" w:rsidRDefault="000033CC" w:rsidP="000033CC">
      <w:pPr>
        <w:jc w:val="both"/>
        <w:rPr>
          <w:lang w:val="hu-HU"/>
        </w:rPr>
      </w:pPr>
    </w:p>
    <w:p w14:paraId="734A4598" w14:textId="77777777" w:rsidR="000033CC" w:rsidRDefault="000033CC" w:rsidP="000033CC">
      <w:pPr>
        <w:tabs>
          <w:tab w:val="center" w:pos="4500"/>
          <w:tab w:val="right" w:pos="9000"/>
        </w:tabs>
        <w:rPr>
          <w:lang w:val="hu-HU"/>
        </w:rPr>
      </w:pPr>
      <w:r w:rsidRPr="00616A44">
        <w:rPr>
          <w:lang w:val="hu-HU"/>
        </w:rPr>
        <w:tab/>
      </w:r>
      <w:r>
        <w:rPr>
          <w:position w:val="-24"/>
          <w:sz w:val="20"/>
        </w:rPr>
        <w:object w:dxaOrig="1480" w:dyaOrig="620" w14:anchorId="1E53AB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0.75pt" o:ole="" fillcolor="window">
            <v:imagedata r:id="rId5" o:title=""/>
          </v:shape>
          <o:OLEObject Type="Embed" ProgID="Equation.3" ShapeID="_x0000_i1025" DrawAspect="Content" ObjectID="_1835513275" r:id="rId6"/>
        </w:object>
      </w:r>
      <w:r w:rsidRPr="002200A3">
        <w:rPr>
          <w:lang w:val="hu-HU"/>
        </w:rPr>
        <w:t xml:space="preserve"> ,</w:t>
      </w:r>
      <w:r w:rsidRPr="002200A3">
        <w:rPr>
          <w:lang w:val="hu-HU"/>
        </w:rPr>
        <w:tab/>
        <w:t>(1)</w:t>
      </w:r>
    </w:p>
    <w:p w14:paraId="035CD7AD" w14:textId="77777777" w:rsidR="000033CC" w:rsidRDefault="000033CC" w:rsidP="000033CC">
      <w:pPr>
        <w:tabs>
          <w:tab w:val="center" w:pos="4500"/>
          <w:tab w:val="right" w:pos="9000"/>
        </w:tabs>
        <w:rPr>
          <w:lang w:val="hu-HU"/>
        </w:rPr>
      </w:pPr>
    </w:p>
    <w:p w14:paraId="1BCABA47" w14:textId="77777777" w:rsidR="000033CC" w:rsidRPr="008C1C07" w:rsidRDefault="000033CC" w:rsidP="000033CC">
      <w:pPr>
        <w:jc w:val="both"/>
        <w:rPr>
          <w:lang w:val="hu-HU"/>
        </w:rPr>
      </w:pPr>
      <w:r w:rsidRPr="008C1C07">
        <w:rPr>
          <w:lang w:val="hu-HU"/>
        </w:rPr>
        <w:t xml:space="preserve">ahol </w:t>
      </w:r>
      <w:r w:rsidRPr="008C1C07">
        <w:rPr>
          <w:i/>
          <w:lang w:val="hu-HU"/>
        </w:rPr>
        <w:t>u</w:t>
      </w:r>
      <w:r w:rsidRPr="008C1C07">
        <w:rPr>
          <w:lang w:val="hu-HU"/>
        </w:rPr>
        <w:t xml:space="preserve"> a szélsebesség, </w:t>
      </w:r>
      <w:r w:rsidRPr="008C1C07">
        <w:rPr>
          <w:i/>
          <w:lang w:val="hu-HU"/>
        </w:rPr>
        <w:t>z</w:t>
      </w:r>
      <w:r w:rsidRPr="008C1C07">
        <w:rPr>
          <w:lang w:val="hu-HU"/>
        </w:rPr>
        <w:t xml:space="preserve"> a magasság, </w:t>
      </w:r>
      <w:r w:rsidRPr="008C1C07">
        <w:rPr>
          <w:i/>
          <w:lang w:val="hu-HU"/>
        </w:rPr>
        <w:t>u</w:t>
      </w:r>
      <w:r w:rsidRPr="008C1C07">
        <w:rPr>
          <w:i/>
          <w:vertAlign w:val="subscript"/>
          <w:lang w:val="hu-HU"/>
        </w:rPr>
        <w:t>*</w:t>
      </w:r>
      <w:r w:rsidRPr="008C1C07">
        <w:rPr>
          <w:lang w:val="hu-HU"/>
        </w:rPr>
        <w:t xml:space="preserve"> a dinamikus sebesség, </w:t>
      </w:r>
      <w:r w:rsidRPr="008C1C07">
        <w:rPr>
          <w:rFonts w:ascii="Symbol" w:hAnsi="Symbol"/>
          <w:lang w:val="hu-HU"/>
        </w:rPr>
        <w:t></w:t>
      </w:r>
      <w:r w:rsidRPr="008C1C07">
        <w:rPr>
          <w:i/>
          <w:vertAlign w:val="subscript"/>
          <w:lang w:val="hu-HU"/>
        </w:rPr>
        <w:t>H</w:t>
      </w:r>
      <w:r w:rsidRPr="008C1C07">
        <w:rPr>
          <w:lang w:val="hu-HU"/>
        </w:rPr>
        <w:t>(</w:t>
      </w:r>
      <w:r w:rsidRPr="008C1C07">
        <w:rPr>
          <w:rFonts w:ascii="Symbol" w:hAnsi="Symbol"/>
          <w:lang w:val="hu-HU"/>
        </w:rPr>
        <w:t></w:t>
      </w:r>
      <w:r w:rsidRPr="008C1C07">
        <w:rPr>
          <w:lang w:val="hu-HU"/>
        </w:rPr>
        <w:t xml:space="preserve">) a szenzibilis hőszállításra vonatkozó univerzális függvény, </w:t>
      </w:r>
      <w:r w:rsidRPr="008C1C07">
        <w:rPr>
          <w:rFonts w:ascii="Symbol" w:hAnsi="Symbol"/>
          <w:lang w:val="hu-HU"/>
        </w:rPr>
        <w:t></w:t>
      </w:r>
      <w:r w:rsidRPr="008C1C07">
        <w:rPr>
          <w:lang w:val="hu-HU"/>
        </w:rPr>
        <w:t xml:space="preserve"> a dimenziónélküli magasság.</w:t>
      </w:r>
      <w:r>
        <w:rPr>
          <w:lang w:val="hu-HU"/>
        </w:rPr>
        <w:t xml:space="preserve"> A latin betűkkel írt matematikai szimbólumokat dőlt betűkkel szedjük, a görök betűket ne.</w:t>
      </w:r>
    </w:p>
    <w:p w14:paraId="4B58F2A2" w14:textId="77777777" w:rsidR="000033CC" w:rsidRPr="0079065A" w:rsidRDefault="000033CC" w:rsidP="000033CC">
      <w:pPr>
        <w:jc w:val="both"/>
        <w:rPr>
          <w:lang w:val="hu-HU"/>
        </w:rPr>
      </w:pPr>
    </w:p>
    <w:p w14:paraId="2E611D93" w14:textId="77777777" w:rsidR="000033CC" w:rsidRPr="004705AB" w:rsidRDefault="000033CC" w:rsidP="000033CC">
      <w:pPr>
        <w:jc w:val="both"/>
        <w:outlineLvl w:val="0"/>
        <w:rPr>
          <w:b/>
          <w:bCs/>
          <w:szCs w:val="24"/>
          <w:lang w:val="hu-HU"/>
        </w:rPr>
      </w:pPr>
      <w:r w:rsidRPr="004705AB">
        <w:rPr>
          <w:b/>
          <w:bCs/>
          <w:szCs w:val="24"/>
          <w:lang w:val="hu-HU"/>
        </w:rPr>
        <w:t>Felhasznált irodalom</w:t>
      </w:r>
    </w:p>
    <w:p w14:paraId="5EB85962" w14:textId="77777777" w:rsidR="000033CC" w:rsidRDefault="000033CC" w:rsidP="000033CC">
      <w:pPr>
        <w:jc w:val="both"/>
        <w:rPr>
          <w:szCs w:val="24"/>
          <w:lang w:val="hu-HU"/>
        </w:rPr>
      </w:pPr>
    </w:p>
    <w:p w14:paraId="6149DB4B" w14:textId="77777777" w:rsidR="000033CC" w:rsidRDefault="000033CC" w:rsidP="000033CC">
      <w:pPr>
        <w:ind w:firstLine="425"/>
        <w:jc w:val="both"/>
        <w:rPr>
          <w:lang w:val="hu-HU"/>
        </w:rPr>
      </w:pPr>
      <w:r>
        <w:rPr>
          <w:szCs w:val="24"/>
          <w:lang w:val="hu-HU"/>
        </w:rPr>
        <w:t xml:space="preserve">A szövegben a hivatkozásokat a következő módon adjuk meg: Kovács (2001), Kovács és Nagy (1998), valamint kettőnél több szerző esetében Kovács </w:t>
      </w:r>
      <w:r w:rsidRPr="004705AB">
        <w:rPr>
          <w:i/>
          <w:iCs/>
          <w:szCs w:val="24"/>
          <w:lang w:val="hu-HU"/>
        </w:rPr>
        <w:t>et al.</w:t>
      </w:r>
      <w:r>
        <w:rPr>
          <w:szCs w:val="24"/>
          <w:lang w:val="hu-HU"/>
        </w:rPr>
        <w:t xml:space="preserve"> (2005) (</w:t>
      </w:r>
      <w:r w:rsidRPr="009427B7">
        <w:rPr>
          <w:i/>
          <w:iCs/>
          <w:szCs w:val="24"/>
          <w:lang w:val="hu-HU"/>
        </w:rPr>
        <w:t>et al.</w:t>
      </w:r>
      <w:r>
        <w:rPr>
          <w:szCs w:val="24"/>
          <w:lang w:val="hu-HU"/>
        </w:rPr>
        <w:t xml:space="preserve"> dől betűvel). Összevont hivatkozás esetében a formátum: (Kovács, 2001; Kovács és Nagy, 1998; Kovács </w:t>
      </w:r>
      <w:r w:rsidRPr="001B6C63">
        <w:rPr>
          <w:i/>
          <w:iCs/>
          <w:szCs w:val="24"/>
          <w:lang w:val="hu-HU"/>
        </w:rPr>
        <w:t>et al.</w:t>
      </w:r>
      <w:r>
        <w:rPr>
          <w:szCs w:val="24"/>
          <w:lang w:val="hu-HU"/>
        </w:rPr>
        <w:t xml:space="preserve"> 2005). </w:t>
      </w:r>
      <w:r w:rsidRPr="00864B93">
        <w:rPr>
          <w:lang w:val="hu-HU"/>
        </w:rPr>
        <w:t>Ha ugyanabban az évben ugyanaz</w:t>
      </w:r>
      <w:r>
        <w:rPr>
          <w:lang w:val="hu-HU"/>
        </w:rPr>
        <w:t>on</w:t>
      </w:r>
      <w:r w:rsidRPr="00864B93">
        <w:rPr>
          <w:lang w:val="hu-HU"/>
        </w:rPr>
        <w:t xml:space="preserve"> szerző több dolgozatára hivatkozunk, akkor: Kovács</w:t>
      </w:r>
      <w:r>
        <w:rPr>
          <w:lang w:val="hu-HU"/>
        </w:rPr>
        <w:t xml:space="preserve"> (2001</w:t>
      </w:r>
      <w:r w:rsidRPr="00864B93">
        <w:rPr>
          <w:lang w:val="hu-HU"/>
        </w:rPr>
        <w:t>a), Kovács</w:t>
      </w:r>
      <w:r>
        <w:rPr>
          <w:lang w:val="hu-HU"/>
        </w:rPr>
        <w:t xml:space="preserve"> (200</w:t>
      </w:r>
      <w:r w:rsidRPr="00864B93">
        <w:rPr>
          <w:lang w:val="hu-HU"/>
        </w:rPr>
        <w:t>1b).</w:t>
      </w:r>
      <w:r>
        <w:rPr>
          <w:lang w:val="hu-HU"/>
        </w:rPr>
        <w:t xml:space="preserve"> </w:t>
      </w:r>
    </w:p>
    <w:p w14:paraId="696EAC27" w14:textId="4B391F85" w:rsidR="000033CC" w:rsidRPr="009427B7" w:rsidRDefault="000033CC" w:rsidP="000033CC">
      <w:pPr>
        <w:ind w:firstLine="425"/>
        <w:jc w:val="both"/>
        <w:rPr>
          <w:lang w:val="hu-HU"/>
        </w:rPr>
      </w:pPr>
      <w:r>
        <w:rPr>
          <w:szCs w:val="24"/>
          <w:lang w:val="hu-HU"/>
        </w:rPr>
        <w:t xml:space="preserve">A kész dokumentumot MS Word formátumban e-mailhez csatolva és az előadó nevével megjelölve kérjük elküldeni a </w:t>
      </w:r>
      <w:r w:rsidR="00FF0FA3">
        <w:rPr>
          <w:szCs w:val="24"/>
          <w:lang w:val="hu-HU"/>
        </w:rPr>
        <w:t>mak2026@atomki.hu</w:t>
      </w:r>
      <w:r>
        <w:rPr>
          <w:szCs w:val="24"/>
          <w:lang w:val="hu-HU"/>
        </w:rPr>
        <w:t xml:space="preserve">. </w:t>
      </w:r>
      <w:r w:rsidRPr="009427B7">
        <w:rPr>
          <w:lang w:val="hu-HU"/>
        </w:rPr>
        <w:t>Előre is köszönjük a szerzőknek a pontos munkát és a kézirat határidőre történő elkészítését.</w:t>
      </w:r>
    </w:p>
    <w:p w14:paraId="55CF4130" w14:textId="77777777" w:rsidR="000033CC" w:rsidRPr="009427B7" w:rsidRDefault="000033CC" w:rsidP="000033CC">
      <w:pPr>
        <w:jc w:val="both"/>
        <w:rPr>
          <w:b/>
          <w:bCs/>
          <w:szCs w:val="24"/>
          <w:lang w:val="hu-HU"/>
        </w:rPr>
      </w:pPr>
    </w:p>
    <w:p w14:paraId="0B04B34B" w14:textId="77777777" w:rsidR="000033CC" w:rsidRPr="009427B7" w:rsidRDefault="000033CC" w:rsidP="000033CC">
      <w:pPr>
        <w:jc w:val="both"/>
        <w:outlineLvl w:val="0"/>
        <w:rPr>
          <w:b/>
          <w:bCs/>
          <w:szCs w:val="24"/>
          <w:lang w:val="hu-HU"/>
        </w:rPr>
      </w:pPr>
      <w:r w:rsidRPr="009427B7">
        <w:rPr>
          <w:b/>
          <w:bCs/>
          <w:szCs w:val="24"/>
          <w:lang w:val="hu-HU"/>
        </w:rPr>
        <w:t>Köszönetnyilvánítás</w:t>
      </w:r>
    </w:p>
    <w:p w14:paraId="4E5F0A74" w14:textId="77777777" w:rsidR="000033CC" w:rsidRDefault="000033CC" w:rsidP="000033CC">
      <w:pPr>
        <w:jc w:val="both"/>
        <w:rPr>
          <w:szCs w:val="24"/>
          <w:lang w:val="hu-HU"/>
        </w:rPr>
      </w:pPr>
    </w:p>
    <w:p w14:paraId="2F20E58C" w14:textId="77777777" w:rsidR="000033CC" w:rsidRDefault="000033CC" w:rsidP="000033CC">
      <w:pPr>
        <w:jc w:val="both"/>
        <w:outlineLvl w:val="0"/>
        <w:rPr>
          <w:lang w:val="hu-HU"/>
        </w:rPr>
      </w:pPr>
      <w:r>
        <w:rPr>
          <w:lang w:val="hu-HU"/>
        </w:rPr>
        <w:t>Ebben</w:t>
      </w:r>
      <w:r w:rsidRPr="009427B7">
        <w:rPr>
          <w:lang w:val="hu-HU"/>
        </w:rPr>
        <w:t xml:space="preserve"> részben ne legyenek külön bekezdések.</w:t>
      </w:r>
      <w:r>
        <w:rPr>
          <w:lang w:val="hu-HU"/>
        </w:rPr>
        <w:t xml:space="preserve"> </w:t>
      </w:r>
    </w:p>
    <w:p w14:paraId="1C130ACC" w14:textId="77777777" w:rsidR="000033CC" w:rsidRDefault="000033CC" w:rsidP="000033CC">
      <w:pPr>
        <w:jc w:val="both"/>
        <w:rPr>
          <w:lang w:val="hu-HU"/>
        </w:rPr>
      </w:pPr>
    </w:p>
    <w:p w14:paraId="2191ECE8" w14:textId="77777777" w:rsidR="000033CC" w:rsidRPr="003F0037" w:rsidRDefault="000033CC" w:rsidP="000033CC">
      <w:pPr>
        <w:jc w:val="both"/>
        <w:outlineLvl w:val="0"/>
        <w:rPr>
          <w:b/>
          <w:bCs/>
          <w:szCs w:val="24"/>
          <w:lang w:val="hu-HU"/>
        </w:rPr>
      </w:pPr>
      <w:r w:rsidRPr="009427B7">
        <w:rPr>
          <w:b/>
          <w:bCs/>
          <w:szCs w:val="24"/>
          <w:lang w:val="hu-HU"/>
        </w:rPr>
        <w:t>Irodalom</w:t>
      </w:r>
    </w:p>
    <w:p w14:paraId="763A4DFB" w14:textId="77777777" w:rsidR="000033CC" w:rsidRDefault="000033CC" w:rsidP="000033CC">
      <w:pPr>
        <w:jc w:val="both"/>
        <w:rPr>
          <w:szCs w:val="24"/>
          <w:lang w:val="hu-HU"/>
        </w:rPr>
      </w:pPr>
    </w:p>
    <w:p w14:paraId="35CE7DE3" w14:textId="77777777" w:rsidR="000033CC" w:rsidRPr="000033CC" w:rsidRDefault="000033CC" w:rsidP="000033CC">
      <w:pPr>
        <w:ind w:left="360" w:hanging="360"/>
        <w:jc w:val="both"/>
        <w:rPr>
          <w:szCs w:val="24"/>
          <w:lang w:val="it-IT"/>
        </w:rPr>
      </w:pPr>
      <w:r w:rsidRPr="008F796D">
        <w:rPr>
          <w:iCs/>
          <w:szCs w:val="24"/>
          <w:lang w:val="hu-HU"/>
        </w:rPr>
        <w:t>Leith, C. E.,</w:t>
      </w:r>
      <w:r w:rsidRPr="008F796D">
        <w:rPr>
          <w:szCs w:val="24"/>
          <w:lang w:val="hu-HU"/>
        </w:rPr>
        <w:t xml:space="preserve"> 1974. Theoretical skill of Monte Carlo forecasts. </w:t>
      </w:r>
      <w:r w:rsidRPr="000033CC">
        <w:rPr>
          <w:szCs w:val="24"/>
          <w:lang w:val="it-IT"/>
        </w:rPr>
        <w:t>Mon. Wea. Rev. 102, 409</w:t>
      </w:r>
      <w:r w:rsidRPr="003F0037">
        <w:rPr>
          <w:szCs w:val="24"/>
        </w:rPr>
        <w:sym w:font="Symbol" w:char="F02D"/>
      </w:r>
      <w:r w:rsidRPr="000033CC">
        <w:rPr>
          <w:szCs w:val="24"/>
          <w:lang w:val="it-IT"/>
        </w:rPr>
        <w:t>418.</w:t>
      </w:r>
    </w:p>
    <w:p w14:paraId="4DC02FED" w14:textId="77777777" w:rsidR="000033CC" w:rsidRPr="003F0037" w:rsidRDefault="000033CC" w:rsidP="000033CC">
      <w:pPr>
        <w:ind w:left="360" w:hanging="360"/>
        <w:jc w:val="both"/>
        <w:rPr>
          <w:szCs w:val="24"/>
        </w:rPr>
      </w:pPr>
      <w:r w:rsidRPr="003F0037">
        <w:rPr>
          <w:iCs/>
          <w:szCs w:val="24"/>
          <w:lang w:val="it-IT"/>
        </w:rPr>
        <w:t>Molteni, F., Buizza, R., Palmer, T.N., Petroliagis, T.</w:t>
      </w:r>
      <w:r w:rsidRPr="003F0037">
        <w:rPr>
          <w:szCs w:val="24"/>
          <w:lang w:val="it-IT"/>
        </w:rPr>
        <w:t xml:space="preserve">, 1996. </w:t>
      </w:r>
      <w:r w:rsidRPr="003F0037">
        <w:rPr>
          <w:szCs w:val="24"/>
        </w:rPr>
        <w:t>The ECMWF Ensemble Prediction System: Methodology and validation. Quart. J. Roy. Meteor. Soc. 122, 73</w:t>
      </w:r>
      <w:r w:rsidRPr="003F0037">
        <w:rPr>
          <w:szCs w:val="24"/>
        </w:rPr>
        <w:sym w:font="Symbol" w:char="F02D"/>
      </w:r>
      <w:r w:rsidRPr="003F0037">
        <w:rPr>
          <w:szCs w:val="24"/>
        </w:rPr>
        <w:t>119.</w:t>
      </w:r>
    </w:p>
    <w:p w14:paraId="60FB755B" w14:textId="77777777" w:rsidR="000033CC" w:rsidRPr="003F0037" w:rsidRDefault="000033CC" w:rsidP="000033CC">
      <w:pPr>
        <w:ind w:left="360" w:hanging="360"/>
        <w:jc w:val="both"/>
        <w:rPr>
          <w:szCs w:val="24"/>
        </w:rPr>
      </w:pPr>
      <w:r w:rsidRPr="000033CC">
        <w:rPr>
          <w:iCs/>
          <w:szCs w:val="24"/>
          <w:lang w:val="en-US"/>
        </w:rPr>
        <w:t>Tél, T.,Gruiz, M.</w:t>
      </w:r>
      <w:r w:rsidRPr="000033CC">
        <w:rPr>
          <w:szCs w:val="24"/>
          <w:lang w:val="en-US"/>
        </w:rPr>
        <w:t xml:space="preserve">, 2002a. </w:t>
      </w:r>
      <w:r w:rsidRPr="003F0037">
        <w:rPr>
          <w:szCs w:val="24"/>
        </w:rPr>
        <w:t>Kaotikus dinamika. Nemzeti Tankönyvkiadó, Budapest.</w:t>
      </w:r>
    </w:p>
    <w:p w14:paraId="29D2113B" w14:textId="77777777" w:rsidR="000033CC" w:rsidRPr="003F0037" w:rsidRDefault="000033CC" w:rsidP="000033CC">
      <w:pPr>
        <w:ind w:left="360" w:hanging="360"/>
        <w:jc w:val="both"/>
        <w:rPr>
          <w:iCs/>
          <w:szCs w:val="24"/>
        </w:rPr>
      </w:pPr>
      <w:r w:rsidRPr="003F0037">
        <w:rPr>
          <w:iCs/>
          <w:szCs w:val="24"/>
          <w:lang w:val="de-DE"/>
        </w:rPr>
        <w:t>Tél, T.,Gruiz,</w:t>
      </w:r>
      <w:r>
        <w:rPr>
          <w:iCs/>
          <w:szCs w:val="24"/>
          <w:lang w:val="de-DE"/>
        </w:rPr>
        <w:t xml:space="preserve"> M., 2002b.</w:t>
      </w:r>
      <w:r w:rsidRPr="003F0037">
        <w:rPr>
          <w:iCs/>
          <w:szCs w:val="24"/>
          <w:lang w:val="de-DE"/>
        </w:rPr>
        <w:t xml:space="preserve"> Mi a káosz? </w:t>
      </w:r>
      <w:r w:rsidRPr="000033CC">
        <w:rPr>
          <w:iCs/>
          <w:szCs w:val="24"/>
          <w:lang w:val="pl-PL"/>
        </w:rPr>
        <w:t xml:space="preserve">(És mi nem az.) </w:t>
      </w:r>
      <w:r w:rsidRPr="003F0037">
        <w:rPr>
          <w:iCs/>
          <w:szCs w:val="24"/>
        </w:rPr>
        <w:t>Természet Világa, 133, 296</w:t>
      </w:r>
      <w:r w:rsidRPr="003F0037">
        <w:rPr>
          <w:iCs/>
          <w:szCs w:val="24"/>
        </w:rPr>
        <w:sym w:font="Symbol" w:char="F02D"/>
      </w:r>
      <w:r w:rsidRPr="003F0037">
        <w:rPr>
          <w:iCs/>
          <w:szCs w:val="24"/>
        </w:rPr>
        <w:t>298.</w:t>
      </w:r>
    </w:p>
    <w:p w14:paraId="7AEBD0DB" w14:textId="77777777" w:rsidR="002C7473" w:rsidRDefault="002C7473"/>
    <w:sectPr w:rsidR="002C747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74"/>
    <w:rsid w:val="000033CC"/>
    <w:rsid w:val="001D3E91"/>
    <w:rsid w:val="001E204D"/>
    <w:rsid w:val="00216B79"/>
    <w:rsid w:val="00296D61"/>
    <w:rsid w:val="002C7473"/>
    <w:rsid w:val="00440499"/>
    <w:rsid w:val="00617AA3"/>
    <w:rsid w:val="00645047"/>
    <w:rsid w:val="009A4F2D"/>
    <w:rsid w:val="00B5488B"/>
    <w:rsid w:val="00BE1B74"/>
    <w:rsid w:val="00CC38CB"/>
    <w:rsid w:val="00D327A9"/>
    <w:rsid w:val="00D709D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2C2B0"/>
  <w15:chartTrackingRefBased/>
  <w15:docId w15:val="{B7683E77-A7BB-45F9-8D7A-22DE7A67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33CC"/>
    <w:rPr>
      <w:sz w:val="24"/>
      <w:lang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00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003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MAero2006 osszefoglalo minta</vt:lpstr>
    </vt:vector>
  </TitlesOfParts>
  <Company>ELTE Environmental Chemistry</Company>
  <LinksUpToDate>false</LinksUpToDate>
  <CharactersWithSpaces>3316</CharactersWithSpaces>
  <SharedDoc>false</SharedDoc>
  <HLinks>
    <vt:vector size="6" baseType="variant"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mailto:salma@para.chem.elte.hu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MAero2006 osszefoglalo minta</dc:title>
  <dc:subject/>
  <dc:creator>Imre SALMA</dc:creator>
  <cp:keywords/>
  <dc:description/>
  <cp:lastModifiedBy>Zsófia Kertész</cp:lastModifiedBy>
  <cp:revision>4</cp:revision>
  <dcterms:created xsi:type="dcterms:W3CDTF">2026-03-20T11:00:00Z</dcterms:created>
  <dcterms:modified xsi:type="dcterms:W3CDTF">2026-03-20T11:01:00Z</dcterms:modified>
</cp:coreProperties>
</file>